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0D58" w14:textId="77777777" w:rsidR="002F42A8" w:rsidRPr="00B95D10" w:rsidRDefault="002F42A8" w:rsidP="002F42A8">
      <w:pPr>
        <w:rPr>
          <w:rFonts w:cs="Calibri"/>
          <w:b/>
          <w:bCs/>
        </w:rPr>
      </w:pPr>
      <w:r w:rsidRPr="00B95D10">
        <w:rPr>
          <w:rFonts w:cs="Calibri"/>
          <w:b/>
          <w:bCs/>
          <w:sz w:val="28"/>
          <w:szCs w:val="28"/>
        </w:rPr>
        <w:t>Refinance Scheme for Environment Friendly Products/ Projects/Initiatives</w:t>
      </w:r>
    </w:p>
    <w:p w14:paraId="3FF6E892" w14:textId="77777777" w:rsidR="002F42A8" w:rsidRPr="00B95D10" w:rsidRDefault="002F42A8" w:rsidP="002F42A8">
      <w:pPr>
        <w:rPr>
          <w:rFonts w:cs="Calibri"/>
        </w:rPr>
      </w:pPr>
    </w:p>
    <w:p w14:paraId="7E450FC3" w14:textId="77777777" w:rsidR="002F42A8" w:rsidRPr="00B95D10" w:rsidRDefault="002F42A8" w:rsidP="002F42A8">
      <w:pPr>
        <w:rPr>
          <w:rFonts w:cs="Calibri"/>
        </w:rPr>
      </w:pPr>
      <w:bookmarkStart w:id="0" w:name="_Hlk174883680"/>
      <w:r w:rsidRPr="00B95D10">
        <w:rPr>
          <w:rFonts w:cs="Calibri"/>
        </w:rPr>
        <w:t xml:space="preserve">Bangladesh Bank has introduced a </w:t>
      </w:r>
      <w:bookmarkEnd w:id="0"/>
      <w:r w:rsidRPr="00B95D10">
        <w:rPr>
          <w:rFonts w:cs="Calibri"/>
        </w:rPr>
        <w:t>fund of BDT 4,000 million for 70 green projects with a tenure starting from 36 months. Clients may avail this refinancing facility through IPDC to receive financing at a lower cost, subject to approval from appropriate authority.</w:t>
      </w:r>
    </w:p>
    <w:p w14:paraId="3A7AAD2B" w14:textId="77777777" w:rsidR="002F42A8" w:rsidRPr="00B95D10" w:rsidRDefault="002F42A8" w:rsidP="002F42A8">
      <w:pPr>
        <w:rPr>
          <w:rFonts w:cs="Calibri"/>
        </w:rPr>
      </w:pPr>
    </w:p>
    <w:p w14:paraId="0F5211E2" w14:textId="77777777" w:rsidR="002F42A8" w:rsidRPr="00B95D10" w:rsidRDefault="002F42A8" w:rsidP="002F42A8">
      <w:pPr>
        <w:rPr>
          <w:rFonts w:cs="Calibri"/>
          <w:b/>
          <w:bCs/>
        </w:rPr>
      </w:pPr>
      <w:r w:rsidRPr="00B95D10">
        <w:rPr>
          <w:rFonts w:cs="Calibri"/>
          <w:b/>
          <w:bCs/>
        </w:rPr>
        <w:t>Facility Type:</w:t>
      </w:r>
    </w:p>
    <w:p w14:paraId="5A84B49C" w14:textId="77777777" w:rsidR="002F42A8" w:rsidRPr="00B95D10" w:rsidRDefault="002F42A8" w:rsidP="002F42A8">
      <w:pPr>
        <w:rPr>
          <w:rFonts w:cs="Calibri"/>
        </w:rPr>
      </w:pPr>
      <w:r w:rsidRPr="00B95D10">
        <w:rPr>
          <w:rFonts w:cs="Calibri"/>
        </w:rPr>
        <w:t>Term Loan</w:t>
      </w:r>
    </w:p>
    <w:p w14:paraId="3011B6A4" w14:textId="77777777" w:rsidR="002F42A8" w:rsidRPr="00B95D10" w:rsidRDefault="002F42A8" w:rsidP="002F42A8">
      <w:pPr>
        <w:rPr>
          <w:rFonts w:cs="Calibri"/>
        </w:rPr>
      </w:pPr>
    </w:p>
    <w:p w14:paraId="32986F9F" w14:textId="77777777" w:rsidR="002F42A8" w:rsidRPr="00B95D10" w:rsidRDefault="002F42A8" w:rsidP="002F42A8">
      <w:pPr>
        <w:rPr>
          <w:rFonts w:cs="Calibri"/>
          <w:b/>
          <w:bCs/>
        </w:rPr>
      </w:pPr>
      <w:r w:rsidRPr="00B95D10">
        <w:rPr>
          <w:rFonts w:cs="Calibri"/>
          <w:b/>
          <w:bCs/>
        </w:rPr>
        <w:t>Major Purposes:</w:t>
      </w:r>
    </w:p>
    <w:p w14:paraId="1CFEE986" w14:textId="77777777" w:rsidR="002F42A8" w:rsidRPr="00B95D10" w:rsidRDefault="002F42A8" w:rsidP="002F42A8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>Renewable Energy (e.g. Solar Projects)</w:t>
      </w:r>
    </w:p>
    <w:p w14:paraId="7A518D72" w14:textId="77777777" w:rsidR="002F42A8" w:rsidRPr="00B95D10" w:rsidRDefault="002F42A8" w:rsidP="002F42A8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>Energy Efficiency</w:t>
      </w:r>
    </w:p>
    <w:p w14:paraId="25AC5177" w14:textId="77777777" w:rsidR="002F42A8" w:rsidRPr="00B95D10" w:rsidRDefault="002F42A8" w:rsidP="002F42A8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>Fire Safety</w:t>
      </w:r>
    </w:p>
    <w:p w14:paraId="5EBE103B" w14:textId="77777777" w:rsidR="002F42A8" w:rsidRPr="00B95D10" w:rsidRDefault="002F42A8" w:rsidP="002F42A8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>Biological ETP</w:t>
      </w:r>
    </w:p>
    <w:p w14:paraId="3C8184A5" w14:textId="77777777" w:rsidR="002F42A8" w:rsidRPr="00B95D10" w:rsidRDefault="002F42A8" w:rsidP="002F42A8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 xml:space="preserve">Recycling </w:t>
      </w:r>
    </w:p>
    <w:p w14:paraId="4FCA8648" w14:textId="77777777" w:rsidR="002F42A8" w:rsidRPr="00B95D10" w:rsidRDefault="002F42A8" w:rsidP="002F42A8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>Green Building/Industry</w:t>
      </w:r>
    </w:p>
    <w:p w14:paraId="278E57EB" w14:textId="77777777" w:rsidR="002F42A8" w:rsidRPr="00B95D10" w:rsidRDefault="002F42A8" w:rsidP="002F42A8">
      <w:pPr>
        <w:pStyle w:val="ListParagraph"/>
        <w:numPr>
          <w:ilvl w:val="0"/>
          <w:numId w:val="1"/>
        </w:numPr>
        <w:rPr>
          <w:rFonts w:cs="Calibri"/>
        </w:rPr>
      </w:pPr>
      <w:r w:rsidRPr="00B95D10">
        <w:rPr>
          <w:rFonts w:cs="Calibri"/>
        </w:rPr>
        <w:t>Others</w:t>
      </w:r>
    </w:p>
    <w:p w14:paraId="1ACF8B18" w14:textId="77777777" w:rsidR="002F42A8" w:rsidRPr="00B95D10" w:rsidRDefault="002F42A8" w:rsidP="002F42A8">
      <w:pPr>
        <w:rPr>
          <w:rFonts w:cs="Calibri"/>
        </w:rPr>
      </w:pPr>
      <w:r w:rsidRPr="00B95D10">
        <w:rPr>
          <w:rFonts w:cs="Calibri"/>
          <w:b/>
          <w:bCs/>
        </w:rPr>
        <w:t xml:space="preserve">Interest Rate: </w:t>
      </w:r>
      <w:r w:rsidRPr="00B95D10">
        <w:rPr>
          <w:rFonts w:cs="Calibri"/>
        </w:rPr>
        <w:t xml:space="preserve">Up to 5.00% </w:t>
      </w:r>
    </w:p>
    <w:p w14:paraId="2717DE74" w14:textId="77777777" w:rsidR="002F42A8" w:rsidRPr="00B95D10" w:rsidRDefault="002F42A8" w:rsidP="002F42A8">
      <w:pPr>
        <w:rPr>
          <w:rFonts w:cs="Calibri"/>
        </w:rPr>
      </w:pPr>
    </w:p>
    <w:p w14:paraId="59BDCD99" w14:textId="77777777" w:rsidR="002F42A8" w:rsidRPr="00B95D10" w:rsidRDefault="002F42A8" w:rsidP="002F42A8">
      <w:pPr>
        <w:rPr>
          <w:rFonts w:cs="Calibri"/>
        </w:rPr>
      </w:pPr>
      <w:r w:rsidRPr="00B95D10">
        <w:rPr>
          <w:rFonts w:cs="Calibri"/>
          <w:b/>
          <w:bCs/>
        </w:rPr>
        <w:t xml:space="preserve">Project Cost Participation: </w:t>
      </w:r>
      <w:r w:rsidRPr="00B95D10">
        <w:rPr>
          <w:rFonts w:cs="Calibri"/>
        </w:rPr>
        <w:t>Up to</w:t>
      </w:r>
      <w:r w:rsidRPr="00B95D10">
        <w:rPr>
          <w:rFonts w:cs="Calibri"/>
          <w:b/>
          <w:bCs/>
        </w:rPr>
        <w:t xml:space="preserve"> </w:t>
      </w:r>
      <w:r w:rsidRPr="00B95D10">
        <w:rPr>
          <w:rFonts w:cs="Calibri"/>
        </w:rPr>
        <w:t xml:space="preserve">70% of project cost </w:t>
      </w:r>
    </w:p>
    <w:p w14:paraId="61854F08" w14:textId="77777777" w:rsidR="002F42A8" w:rsidRPr="00B95D10" w:rsidRDefault="002F42A8" w:rsidP="002F42A8">
      <w:pPr>
        <w:rPr>
          <w:rFonts w:cs="Calibri"/>
        </w:rPr>
      </w:pPr>
    </w:p>
    <w:p w14:paraId="5235C7B0" w14:textId="44EDFCD1" w:rsidR="002F42A8" w:rsidRDefault="002F42A8" w:rsidP="002F42A8">
      <w:pPr>
        <w:rPr>
          <w:rFonts w:cs="Calibri"/>
        </w:rPr>
      </w:pPr>
      <w:r w:rsidRPr="00B95D10">
        <w:rPr>
          <w:rFonts w:cs="Calibri"/>
          <w:b/>
          <w:bCs/>
        </w:rPr>
        <w:t xml:space="preserve">Circular Link: </w:t>
      </w:r>
      <w:hyperlink r:id="rId5" w:history="1">
        <w:r w:rsidRPr="00D61EA5">
          <w:rPr>
            <w:rStyle w:val="Hyperlink"/>
            <w:rFonts w:cs="Calibri"/>
          </w:rPr>
          <w:t>https://www.bb.org.bd/mediaroom/circulars/gbcrd/aug302023sfd02.pdf</w:t>
        </w:r>
      </w:hyperlink>
    </w:p>
    <w:p w14:paraId="09B9822D" w14:textId="77777777" w:rsidR="002F42A8" w:rsidRPr="00B95D10" w:rsidRDefault="002F42A8" w:rsidP="002F42A8">
      <w:pPr>
        <w:rPr>
          <w:rFonts w:cs="Calibri"/>
        </w:rPr>
      </w:pPr>
    </w:p>
    <w:p w14:paraId="683A203E" w14:textId="77777777" w:rsidR="002E73D0" w:rsidRDefault="002E73D0"/>
    <w:sectPr w:rsidR="002E7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74625"/>
    <w:multiLevelType w:val="hybridMultilevel"/>
    <w:tmpl w:val="585C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57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A8"/>
    <w:rsid w:val="002E73D0"/>
    <w:rsid w:val="002F42A8"/>
    <w:rsid w:val="005E01CE"/>
    <w:rsid w:val="009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C81A"/>
  <w15:chartTrackingRefBased/>
  <w15:docId w15:val="{1EDA7035-6378-4A05-93D9-F55374C4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A8"/>
  </w:style>
  <w:style w:type="paragraph" w:styleId="Heading1">
    <w:name w:val="heading 1"/>
    <w:basedOn w:val="Normal"/>
    <w:next w:val="Normal"/>
    <w:link w:val="Heading1Char"/>
    <w:uiPriority w:val="9"/>
    <w:qFormat/>
    <w:rsid w:val="002F4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42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.org.bd/mediaroom/circulars/gbcrd/aug302023sfd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Dhaka</dc:creator>
  <cp:keywords/>
  <dc:description/>
  <cp:lastModifiedBy>Email Dhaka</cp:lastModifiedBy>
  <cp:revision>1</cp:revision>
  <dcterms:created xsi:type="dcterms:W3CDTF">2024-08-19T12:13:00Z</dcterms:created>
  <dcterms:modified xsi:type="dcterms:W3CDTF">2024-08-19T12:14:00Z</dcterms:modified>
</cp:coreProperties>
</file>